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B31FE7">
        <w:rPr>
          <w:rFonts w:ascii="Times New Roman" w:hAnsi="Times New Roman"/>
          <w:sz w:val="24"/>
          <w:szCs w:val="24"/>
        </w:rPr>
        <w:t>15</w:t>
      </w:r>
      <w:r w:rsidR="00D53A35">
        <w:rPr>
          <w:rFonts w:ascii="Times New Roman" w:hAnsi="Times New Roman"/>
          <w:sz w:val="24"/>
          <w:szCs w:val="24"/>
        </w:rPr>
        <w:t>.</w:t>
      </w:r>
      <w:r w:rsidR="002C7753">
        <w:rPr>
          <w:rFonts w:ascii="Times New Roman" w:hAnsi="Times New Roman"/>
          <w:sz w:val="24"/>
          <w:szCs w:val="24"/>
        </w:rPr>
        <w:t>10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B31FE7" w:rsidRPr="008800E8" w:rsidRDefault="00B31FE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</w:p>
    <w:p w:rsidR="00B31FE7" w:rsidRPr="00322464" w:rsidRDefault="00B31FE7" w:rsidP="00B31F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</w:rPr>
        <w:t xml:space="preserve">по проекту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3458E2">
        <w:rPr>
          <w:rFonts w:ascii="Times New Roman" w:hAnsi="Times New Roman"/>
          <w:sz w:val="26"/>
          <w:szCs w:val="26"/>
          <w:lang w:eastAsia="ru-RU"/>
        </w:rPr>
        <w:t>50:20:00</w:t>
      </w:r>
      <w:r>
        <w:rPr>
          <w:rFonts w:ascii="Times New Roman" w:hAnsi="Times New Roman"/>
          <w:sz w:val="26"/>
          <w:szCs w:val="26"/>
          <w:lang w:eastAsia="ru-RU"/>
        </w:rPr>
        <w:t>40648:3048</w:t>
      </w:r>
    </w:p>
    <w:p w:rsidR="00B31FE7" w:rsidRDefault="00B31FE7" w:rsidP="00B31F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</w:t>
      </w:r>
      <w:r w:rsidRPr="0068710E">
        <w:rPr>
          <w:rFonts w:ascii="Times New Roman" w:hAnsi="Times New Roman"/>
          <w:sz w:val="26"/>
          <w:szCs w:val="26"/>
          <w:lang w:eastAsia="ru-RU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3950E1">
        <w:rPr>
          <w:rFonts w:ascii="Times New Roman" w:hAnsi="Times New Roman"/>
          <w:sz w:val="26"/>
          <w:szCs w:val="26"/>
          <w:lang w:eastAsia="ru-RU"/>
        </w:rPr>
        <w:t xml:space="preserve">на земельном участке с кадастровым номером </w:t>
      </w:r>
      <w:r>
        <w:rPr>
          <w:rFonts w:ascii="Times New Roman" w:hAnsi="Times New Roman"/>
          <w:sz w:val="25"/>
          <w:szCs w:val="25"/>
          <w:lang w:eastAsia="ru-RU"/>
        </w:rPr>
        <w:t>50:20:00406</w:t>
      </w:r>
      <w:r w:rsidRPr="00E540F7">
        <w:rPr>
          <w:rFonts w:ascii="Times New Roman" w:hAnsi="Times New Roman"/>
          <w:sz w:val="25"/>
          <w:szCs w:val="25"/>
          <w:lang w:eastAsia="ru-RU"/>
        </w:rPr>
        <w:t>48</w:t>
      </w:r>
      <w:r>
        <w:rPr>
          <w:rFonts w:ascii="Times New Roman" w:hAnsi="Times New Roman"/>
          <w:sz w:val="25"/>
          <w:szCs w:val="25"/>
          <w:lang w:eastAsia="ru-RU"/>
        </w:rPr>
        <w:t>:</w:t>
      </w:r>
      <w:r w:rsidRPr="00E540F7">
        <w:rPr>
          <w:rFonts w:ascii="Times New Roman" w:hAnsi="Times New Roman"/>
          <w:sz w:val="25"/>
          <w:szCs w:val="25"/>
          <w:lang w:eastAsia="ru-RU"/>
        </w:rPr>
        <w:t>3048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, площадью </w:t>
      </w:r>
      <w:r>
        <w:rPr>
          <w:rFonts w:ascii="Times New Roman" w:hAnsi="Times New Roman"/>
          <w:sz w:val="25"/>
          <w:szCs w:val="25"/>
          <w:lang w:eastAsia="ru-RU"/>
        </w:rPr>
        <w:t>29</w:t>
      </w:r>
      <w:r w:rsidRPr="00E540F7">
        <w:rPr>
          <w:rFonts w:ascii="Times New Roman" w:hAnsi="Times New Roman"/>
          <w:sz w:val="25"/>
          <w:szCs w:val="25"/>
          <w:lang w:eastAsia="ru-RU"/>
        </w:rPr>
        <w:t>01</w:t>
      </w:r>
      <w:r>
        <w:rPr>
          <w:rFonts w:ascii="Times New Roman" w:hAnsi="Times New Roman"/>
          <w:sz w:val="25"/>
          <w:szCs w:val="25"/>
          <w:lang w:eastAsia="ru-RU"/>
        </w:rPr>
        <w:t xml:space="preserve"> кв.</w:t>
      </w:r>
      <w:r w:rsidRPr="00150D94">
        <w:rPr>
          <w:rFonts w:ascii="Times New Roman" w:hAnsi="Times New Roman"/>
          <w:sz w:val="25"/>
          <w:szCs w:val="25"/>
          <w:lang w:eastAsia="ru-RU"/>
        </w:rPr>
        <w:t>м, располож</w:t>
      </w:r>
      <w:r>
        <w:rPr>
          <w:rFonts w:ascii="Times New Roman" w:hAnsi="Times New Roman"/>
          <w:sz w:val="25"/>
          <w:szCs w:val="25"/>
          <w:lang w:eastAsia="ru-RU"/>
        </w:rPr>
        <w:t>енном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 по адресу: Московская область, </w:t>
      </w:r>
      <w:r>
        <w:rPr>
          <w:rFonts w:ascii="Times New Roman" w:hAnsi="Times New Roman"/>
          <w:sz w:val="25"/>
          <w:szCs w:val="25"/>
          <w:lang w:eastAsia="ru-RU"/>
        </w:rPr>
        <w:t>Одинцовский г.о., д. Солослово, тер. Коттеджный поселок Лайт Хаус, з/у 93,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 в части увеличения максимального проце</w:t>
      </w:r>
      <w:r>
        <w:rPr>
          <w:rFonts w:ascii="Times New Roman" w:hAnsi="Times New Roman"/>
          <w:sz w:val="25"/>
          <w:szCs w:val="25"/>
          <w:lang w:eastAsia="ru-RU"/>
        </w:rPr>
        <w:t xml:space="preserve">нта застройки до 40%, </w:t>
      </w:r>
      <w:r w:rsidRPr="00150D94">
        <w:rPr>
          <w:rFonts w:ascii="Times New Roman" w:hAnsi="Times New Roman"/>
          <w:sz w:val="25"/>
          <w:szCs w:val="25"/>
          <w:lang w:eastAsia="ru-RU"/>
        </w:rPr>
        <w:t>для вида разрешенного использования земельного участка «для индивидуального жилищного строительс</w:t>
      </w:r>
      <w:r>
        <w:rPr>
          <w:rFonts w:ascii="Times New Roman" w:hAnsi="Times New Roman"/>
          <w:sz w:val="25"/>
          <w:szCs w:val="25"/>
          <w:lang w:eastAsia="ru-RU"/>
        </w:rPr>
        <w:t>тва» (2.1) в целях реконструкции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 индивидуального жилого дома</w:t>
      </w:r>
      <w:r w:rsidRPr="00EB7A7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A6093">
        <w:rPr>
          <w:rFonts w:ascii="Times New Roman" w:hAnsi="Times New Roman"/>
          <w:sz w:val="26"/>
          <w:szCs w:val="26"/>
          <w:lang w:eastAsia="ru-RU"/>
        </w:rPr>
        <w:t>назначены Постановлением Главы Одинцовского горо</w:t>
      </w:r>
      <w:r>
        <w:rPr>
          <w:rFonts w:ascii="Times New Roman" w:hAnsi="Times New Roman"/>
          <w:sz w:val="26"/>
          <w:szCs w:val="26"/>
          <w:lang w:eastAsia="ru-RU"/>
        </w:rPr>
        <w:t xml:space="preserve">дского округа Московской области от 18.09.2026 </w:t>
      </w:r>
      <w:r w:rsidRPr="00EB4839">
        <w:rPr>
          <w:rFonts w:ascii="Times New Roman" w:hAnsi="Times New Roman"/>
          <w:sz w:val="26"/>
          <w:szCs w:val="26"/>
          <w:lang w:eastAsia="ru-RU"/>
        </w:rPr>
        <w:t>№</w:t>
      </w:r>
      <w:r>
        <w:rPr>
          <w:rFonts w:ascii="Times New Roman" w:hAnsi="Times New Roman"/>
          <w:sz w:val="26"/>
          <w:szCs w:val="26"/>
          <w:lang w:eastAsia="ru-RU"/>
        </w:rPr>
        <w:t>126</w:t>
      </w:r>
      <w:r w:rsidRPr="00EB4839">
        <w:rPr>
          <w:rFonts w:ascii="Times New Roman" w:hAnsi="Times New Roman"/>
          <w:sz w:val="26"/>
          <w:szCs w:val="26"/>
          <w:lang w:eastAsia="ru-RU"/>
        </w:rPr>
        <w:t>-П</w:t>
      </w:r>
      <w:r>
        <w:rPr>
          <w:rFonts w:ascii="Times New Roman" w:hAnsi="Times New Roman"/>
          <w:sz w:val="26"/>
          <w:szCs w:val="26"/>
          <w:lang w:eastAsia="ru-RU"/>
        </w:rPr>
        <w:t xml:space="preserve">Гл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</w:t>
      </w:r>
      <w:bookmarkStart w:id="0" w:name="_GoBack"/>
      <w:bookmarkEnd w:id="0"/>
      <w:r w:rsidRPr="00DA6093">
        <w:rPr>
          <w:rFonts w:ascii="Times New Roman" w:hAnsi="Times New Roman"/>
          <w:sz w:val="26"/>
          <w:szCs w:val="26"/>
          <w:lang w:eastAsia="ru-RU"/>
        </w:rPr>
        <w:t>«О назначении общественных обсуждений» (далее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A6093">
        <w:rPr>
          <w:rFonts w:ascii="Times New Roman" w:hAnsi="Times New Roman"/>
          <w:sz w:val="26"/>
          <w:szCs w:val="26"/>
          <w:lang w:eastAsia="ru-RU"/>
        </w:rPr>
        <w:t>- проект).</w:t>
      </w:r>
    </w:p>
    <w:p w:rsidR="00B31FE7" w:rsidRPr="00150D94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Заявитель:</w:t>
      </w:r>
      <w:r>
        <w:rPr>
          <w:rFonts w:ascii="Times New Roman" w:hAnsi="Times New Roman"/>
          <w:sz w:val="26"/>
          <w:szCs w:val="26"/>
          <w:lang w:eastAsia="ru-RU"/>
        </w:rPr>
        <w:t xml:space="preserve"> Пичкуров А.С.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Срок прове</w:t>
      </w:r>
      <w:r>
        <w:rPr>
          <w:rFonts w:ascii="Times New Roman" w:hAnsi="Times New Roman"/>
          <w:sz w:val="26"/>
          <w:szCs w:val="26"/>
          <w:lang w:eastAsia="ru-RU"/>
        </w:rPr>
        <w:t>дения общественных обсуждений с 22.09.2026 по 16.10.2026</w:t>
      </w:r>
      <w:r w:rsidRPr="00DA6093">
        <w:rPr>
          <w:rFonts w:ascii="Times New Roman" w:hAnsi="Times New Roman"/>
          <w:sz w:val="26"/>
          <w:szCs w:val="26"/>
          <w:lang w:eastAsia="ru-RU"/>
        </w:rPr>
        <w:t>.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Оповещение о начале общественных обсуждений </w:t>
      </w:r>
      <w:r w:rsidRPr="00CC1653">
        <w:rPr>
          <w:rFonts w:ascii="Times New Roman" w:hAnsi="Times New Roman"/>
          <w:sz w:val="26"/>
          <w:szCs w:val="26"/>
          <w:lang w:eastAsia="ru-RU"/>
        </w:rPr>
        <w:t>размещено</w:t>
      </w:r>
      <w:r>
        <w:rPr>
          <w:rFonts w:ascii="Times New Roman" w:hAnsi="Times New Roman"/>
          <w:sz w:val="26"/>
          <w:szCs w:val="26"/>
          <w:lang w:eastAsia="ru-RU"/>
        </w:rPr>
        <w:t xml:space="preserve"> 22.09.2026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8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на информационных стендах. </w:t>
      </w:r>
    </w:p>
    <w:p w:rsidR="00B31FE7" w:rsidRPr="00CC165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C1653">
        <w:rPr>
          <w:rFonts w:ascii="Times New Roman" w:hAnsi="Times New Roman"/>
          <w:sz w:val="26"/>
          <w:szCs w:val="26"/>
          <w:lang w:eastAsia="ru-RU"/>
        </w:rPr>
        <w:t xml:space="preserve">Информационные материалы </w:t>
      </w:r>
      <w:r>
        <w:rPr>
          <w:rFonts w:ascii="Times New Roman" w:hAnsi="Times New Roman"/>
          <w:sz w:val="26"/>
          <w:szCs w:val="26"/>
          <w:lang w:eastAsia="ru-RU"/>
        </w:rPr>
        <w:t>по проекту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были размещены на официальном сайте Одинцовского городского округа Московской области  (</w:t>
      </w:r>
      <w:hyperlink r:id="rId9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 </w:t>
      </w:r>
      <w:r>
        <w:rPr>
          <w:rFonts w:ascii="Times New Roman" w:hAnsi="Times New Roman"/>
          <w:sz w:val="26"/>
          <w:szCs w:val="26"/>
          <w:lang w:eastAsia="ru-RU"/>
        </w:rPr>
        <w:t>29.09.2026</w:t>
      </w:r>
      <w:r w:rsidRPr="00CC1653">
        <w:rPr>
          <w:rFonts w:ascii="Times New Roman" w:hAnsi="Times New Roman"/>
          <w:sz w:val="26"/>
          <w:szCs w:val="26"/>
          <w:lang w:eastAsia="ru-RU"/>
        </w:rPr>
        <w:t>.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Экспозиции демонстрационных материалов проек</w:t>
      </w:r>
      <w:r>
        <w:rPr>
          <w:rFonts w:ascii="Times New Roman" w:hAnsi="Times New Roman"/>
          <w:sz w:val="26"/>
          <w:szCs w:val="26"/>
          <w:lang w:eastAsia="ru-RU"/>
        </w:rPr>
        <w:t>та были организованы в период с 29.09.2026 по 14.10.2026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по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Консультация по теме общественных обсуждений </w:t>
      </w:r>
      <w:r>
        <w:rPr>
          <w:rFonts w:ascii="Times New Roman" w:hAnsi="Times New Roman"/>
          <w:sz w:val="26"/>
          <w:szCs w:val="26"/>
          <w:lang w:eastAsia="ru-RU"/>
        </w:rPr>
        <w:t xml:space="preserve">проведена 01.10.2026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в 17:00 в Управлении градостроительной деятельности Администрации Одинцовского городского округа Московской области по адресу: Мос</w:t>
      </w:r>
      <w:r>
        <w:rPr>
          <w:rFonts w:ascii="Times New Roman" w:hAnsi="Times New Roman"/>
          <w:sz w:val="26"/>
          <w:szCs w:val="26"/>
          <w:lang w:eastAsia="ru-RU"/>
        </w:rPr>
        <w:t>ковская область, г. Одинцово,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                   ул. Маршала Бирюзова, д.15, корп. А, каб. 211.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Предложения и замечания принимались в срок с </w:t>
      </w:r>
      <w:r>
        <w:rPr>
          <w:rFonts w:ascii="Times New Roman" w:hAnsi="Times New Roman"/>
          <w:sz w:val="26"/>
          <w:szCs w:val="26"/>
          <w:lang w:eastAsia="ru-RU"/>
        </w:rPr>
        <w:t>29.09.2026 по 14.10.2026</w:t>
      </w:r>
      <w:r w:rsidRPr="00DA6093">
        <w:rPr>
          <w:rFonts w:ascii="Times New Roman" w:hAnsi="Times New Roman"/>
          <w:sz w:val="26"/>
          <w:szCs w:val="26"/>
          <w:lang w:eastAsia="ru-RU"/>
        </w:rPr>
        <w:t>, посредством: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B31FE7" w:rsidRPr="00DA6093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B31FE7" w:rsidRDefault="00B31FE7" w:rsidP="00B31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EB3C6A" w:rsidRPr="00EB3C6A" w:rsidRDefault="00EB3C6A" w:rsidP="00EB3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3C6A">
        <w:rPr>
          <w:rFonts w:ascii="Times New Roman" w:hAnsi="Times New Roman"/>
          <w:sz w:val="26"/>
          <w:szCs w:val="26"/>
          <w:lang w:eastAsia="ru-RU"/>
        </w:rPr>
        <w:t>В процессе проведения общественных обсуждений замечаний и предложений от участников общественных обсуждений не поступило (Таблица №1).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B31FE7">
        <w:rPr>
          <w:rFonts w:ascii="Times New Roman" w:hAnsi="Times New Roman"/>
          <w:sz w:val="24"/>
          <w:szCs w:val="24"/>
        </w:rPr>
        <w:t>15</w:t>
      </w:r>
      <w:r w:rsidR="002C7753">
        <w:rPr>
          <w:rFonts w:ascii="Times New Roman" w:hAnsi="Times New Roman"/>
          <w:sz w:val="24"/>
          <w:szCs w:val="24"/>
        </w:rPr>
        <w:t>.10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B31FE7">
        <w:rPr>
          <w:rFonts w:ascii="Times New Roman" w:hAnsi="Times New Roman"/>
          <w:sz w:val="26"/>
          <w:szCs w:val="26"/>
          <w:lang w:eastAsia="ru-RU"/>
        </w:rPr>
        <w:t>Гуреева Л.В.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</w:t>
      </w:r>
      <w:r w:rsidR="002C7753">
        <w:rPr>
          <w:rFonts w:ascii="Times New Roman" w:hAnsi="Times New Roman"/>
          <w:sz w:val="26"/>
          <w:szCs w:val="26"/>
          <w:lang w:eastAsia="ru-RU"/>
        </w:rPr>
        <w:t>Козякова О.М.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Pr="00EB3C6A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B31FE7">
        <w:rPr>
          <w:rFonts w:ascii="Times New Roman" w:hAnsi="Times New Roman"/>
          <w:sz w:val="26"/>
          <w:szCs w:val="26"/>
          <w:lang w:eastAsia="ru-RU"/>
        </w:rPr>
        <w:t>Медведев Г.А.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C7753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26FB"/>
    <w:rsid w:val="00113DAB"/>
    <w:rsid w:val="00117F5A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C5390"/>
    <w:rsid w:val="002C7753"/>
    <w:rsid w:val="002D0853"/>
    <w:rsid w:val="002D21F3"/>
    <w:rsid w:val="002D4605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6228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2243"/>
    <w:rsid w:val="006742D8"/>
    <w:rsid w:val="00677DED"/>
    <w:rsid w:val="00680735"/>
    <w:rsid w:val="006819B8"/>
    <w:rsid w:val="00693C4B"/>
    <w:rsid w:val="006966F8"/>
    <w:rsid w:val="006A4822"/>
    <w:rsid w:val="006A61A5"/>
    <w:rsid w:val="006A7ABA"/>
    <w:rsid w:val="006A7D5C"/>
    <w:rsid w:val="006C1439"/>
    <w:rsid w:val="006E264B"/>
    <w:rsid w:val="006E519C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80B6F"/>
    <w:rsid w:val="0098196D"/>
    <w:rsid w:val="00984E65"/>
    <w:rsid w:val="0099512F"/>
    <w:rsid w:val="009A5A10"/>
    <w:rsid w:val="009B2CE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1FE7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20BF6557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5821B-C157-4C8E-A822-AE334E0F2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45</cp:revision>
  <cp:lastPrinted>2026-10-12T08:08:00Z</cp:lastPrinted>
  <dcterms:created xsi:type="dcterms:W3CDTF">2024-10-31T12:45:00Z</dcterms:created>
  <dcterms:modified xsi:type="dcterms:W3CDTF">2026-10-12T08:15:00Z</dcterms:modified>
</cp:coreProperties>
</file>